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5F86" w14:textId="67568440" w:rsidR="00C11DA1" w:rsidRPr="00992C23" w:rsidRDefault="00C11DA1" w:rsidP="00C11DA1">
      <w:pPr>
        <w:jc w:val="right"/>
        <w:rPr>
          <w:rFonts w:ascii="Calibri" w:hAnsi="Calibri" w:cs="Calibri"/>
          <w:i/>
          <w:sz w:val="22"/>
          <w:szCs w:val="22"/>
        </w:rPr>
      </w:pPr>
      <w:r w:rsidRPr="00992C23">
        <w:rPr>
          <w:rFonts w:ascii="Calibri" w:hAnsi="Calibri" w:cs="Calibri"/>
          <w:i/>
          <w:sz w:val="22"/>
          <w:szCs w:val="22"/>
        </w:rPr>
        <w:t>Załącznik do KARTY OCENY ZAŁOŻEŃ PROJEKTU INFORMATYCZNEGO NR P464</w:t>
      </w:r>
    </w:p>
    <w:p w14:paraId="62CBC00D" w14:textId="77777777" w:rsidR="00C64B1B" w:rsidRPr="00992C23" w:rsidRDefault="00C64B1B" w:rsidP="00C64B1B">
      <w:pPr>
        <w:jc w:val="center"/>
        <w:rPr>
          <w:rFonts w:ascii="Calibri" w:hAnsi="Calibri" w:cs="Calibri"/>
          <w:sz w:val="22"/>
          <w:szCs w:val="22"/>
        </w:rPr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276"/>
        <w:gridCol w:w="2268"/>
        <w:gridCol w:w="7088"/>
        <w:gridCol w:w="2835"/>
        <w:gridCol w:w="1359"/>
      </w:tblGrid>
      <w:tr w:rsidR="00992C23" w:rsidRPr="00992C23" w14:paraId="7D4A4B47" w14:textId="77777777" w:rsidTr="00A06425">
        <w:tc>
          <w:tcPr>
            <w:tcW w:w="15388" w:type="dxa"/>
            <w:gridSpan w:val="6"/>
            <w:vAlign w:val="center"/>
          </w:tcPr>
          <w:p w14:paraId="6583686F" w14:textId="39DC4B4B" w:rsidR="00A06425" w:rsidRPr="00992C23" w:rsidRDefault="00A06425" w:rsidP="00B871B6">
            <w:pPr>
              <w:spacing w:before="120" w:after="120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992C23">
              <w:rPr>
                <w:rFonts w:ascii="Calibri" w:hAnsi="Calibri" w:cs="Calibri"/>
                <w:b/>
                <w:i/>
                <w:sz w:val="22"/>
                <w:szCs w:val="22"/>
              </w:rPr>
              <w:t>Nazwa dokumentu:</w:t>
            </w:r>
            <w:r w:rsidR="00940DBA" w:rsidRPr="00992C23">
              <w:rPr>
                <w:rFonts w:ascii="Calibri" w:hAnsi="Calibri" w:cs="Calibri"/>
                <w:b/>
                <w:i/>
                <w:sz w:val="22"/>
                <w:szCs w:val="22"/>
              </w:rPr>
              <w:t xml:space="preserve"> Opis założeń projektu teleinformatycznego „</w:t>
            </w:r>
            <w:r w:rsidR="0039733E" w:rsidRPr="00992C23">
              <w:rPr>
                <w:rFonts w:ascii="Calibri" w:hAnsi="Calibri" w:cs="Calibri"/>
                <w:b/>
                <w:i/>
                <w:sz w:val="22"/>
                <w:szCs w:val="22"/>
              </w:rPr>
              <w:t>OHP GO – budowa zintegrowanej platformy cyfrowej wspierającej edukację i aktywizację zawodową młodzieży</w:t>
            </w:r>
            <w:r w:rsidR="00940DBA" w:rsidRPr="00992C23">
              <w:rPr>
                <w:rFonts w:ascii="Calibri" w:hAnsi="Calibri" w:cs="Calibri"/>
                <w:b/>
                <w:i/>
                <w:sz w:val="22"/>
                <w:szCs w:val="22"/>
              </w:rPr>
              <w:t xml:space="preserve">” </w:t>
            </w:r>
            <w:r w:rsidR="009206DA">
              <w:rPr>
                <w:rFonts w:ascii="Calibri" w:hAnsi="Calibri" w:cs="Calibri"/>
                <w:b/>
                <w:i/>
                <w:sz w:val="22"/>
                <w:szCs w:val="22"/>
              </w:rPr>
              <w:t xml:space="preserve">- </w:t>
            </w:r>
            <w:r w:rsidR="00940DBA" w:rsidRPr="00992C23">
              <w:rPr>
                <w:rFonts w:ascii="Calibri" w:hAnsi="Calibri" w:cs="Calibri"/>
                <w:bCs/>
                <w:i/>
                <w:sz w:val="22"/>
                <w:szCs w:val="22"/>
              </w:rPr>
              <w:t>Wnioskodawca:</w:t>
            </w:r>
            <w:r w:rsidR="001E6671" w:rsidRPr="00992C2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1E6671" w:rsidRPr="00992C23">
              <w:rPr>
                <w:rFonts w:ascii="Calibri" w:hAnsi="Calibri" w:cs="Calibri"/>
                <w:bCs/>
                <w:i/>
                <w:sz w:val="22"/>
                <w:szCs w:val="22"/>
              </w:rPr>
              <w:t>Minister Rodziny, Pracy i Polityki Społecznej</w:t>
            </w:r>
            <w:r w:rsidR="00940DBA" w:rsidRPr="00992C23">
              <w:rPr>
                <w:rFonts w:ascii="Calibri" w:hAnsi="Calibri" w:cs="Calibri"/>
                <w:bCs/>
                <w:i/>
                <w:sz w:val="22"/>
                <w:szCs w:val="22"/>
              </w:rPr>
              <w:t xml:space="preserve">; Beneficjent: </w:t>
            </w:r>
            <w:r w:rsidR="006B2525" w:rsidRPr="00992C23">
              <w:rPr>
                <w:rFonts w:ascii="Calibri" w:hAnsi="Calibri" w:cs="Calibri"/>
                <w:bCs/>
                <w:i/>
                <w:sz w:val="22"/>
                <w:szCs w:val="22"/>
              </w:rPr>
              <w:t>Komenda Główna Ochotniczych Hufców Pracy</w:t>
            </w:r>
          </w:p>
        </w:tc>
      </w:tr>
      <w:tr w:rsidR="00992C23" w:rsidRPr="00992C23" w14:paraId="7E482973" w14:textId="77777777" w:rsidTr="000D29EC">
        <w:tc>
          <w:tcPr>
            <w:tcW w:w="562" w:type="dxa"/>
            <w:vAlign w:val="center"/>
          </w:tcPr>
          <w:p w14:paraId="2636E4A5" w14:textId="77777777" w:rsidR="00A06425" w:rsidRPr="00992C23" w:rsidRDefault="00A06425" w:rsidP="004D086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92C23">
              <w:rPr>
                <w:rFonts w:ascii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1276" w:type="dxa"/>
            <w:vAlign w:val="center"/>
          </w:tcPr>
          <w:p w14:paraId="22EE5F8A" w14:textId="77777777" w:rsidR="00A06425" w:rsidRPr="00992C23" w:rsidRDefault="00A06425" w:rsidP="004D086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92C23">
              <w:rPr>
                <w:rFonts w:ascii="Calibri" w:hAnsi="Calibri" w:cs="Calibr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2268" w:type="dxa"/>
            <w:vAlign w:val="center"/>
          </w:tcPr>
          <w:p w14:paraId="2DD4038E" w14:textId="77777777" w:rsidR="00A06425" w:rsidRPr="00992C23" w:rsidRDefault="00A06425" w:rsidP="004D086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92C23">
              <w:rPr>
                <w:rFonts w:ascii="Calibri" w:hAnsi="Calibri" w:cs="Calibr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7088" w:type="dxa"/>
            <w:vAlign w:val="center"/>
          </w:tcPr>
          <w:p w14:paraId="399930EF" w14:textId="77777777" w:rsidR="00A06425" w:rsidRPr="00992C23" w:rsidRDefault="00A06425" w:rsidP="004D086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92C23">
              <w:rPr>
                <w:rFonts w:ascii="Calibri" w:hAnsi="Calibri" w:cs="Calibri"/>
                <w:b/>
                <w:sz w:val="22"/>
                <w:szCs w:val="22"/>
              </w:rPr>
              <w:t>Treść uwagi</w:t>
            </w:r>
          </w:p>
        </w:tc>
        <w:tc>
          <w:tcPr>
            <w:tcW w:w="2835" w:type="dxa"/>
            <w:vAlign w:val="center"/>
          </w:tcPr>
          <w:p w14:paraId="44F70C34" w14:textId="77777777" w:rsidR="00A06425" w:rsidRPr="00992C23" w:rsidRDefault="00A06425" w:rsidP="004D086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92C23">
              <w:rPr>
                <w:rFonts w:ascii="Calibri" w:hAnsi="Calibri" w:cs="Calibr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549BF663" w14:textId="77777777" w:rsidR="00A06425" w:rsidRPr="00992C23" w:rsidRDefault="00A06425" w:rsidP="00A0642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92C23">
              <w:rPr>
                <w:rFonts w:ascii="Calibri" w:hAnsi="Calibri" w:cs="Calibri"/>
                <w:b/>
                <w:sz w:val="22"/>
                <w:szCs w:val="22"/>
              </w:rPr>
              <w:t>Odniesienie do uwagi</w:t>
            </w:r>
          </w:p>
        </w:tc>
      </w:tr>
      <w:tr w:rsidR="00992C23" w:rsidRPr="00992C23" w14:paraId="68178010" w14:textId="77777777" w:rsidTr="000D29EC">
        <w:tc>
          <w:tcPr>
            <w:tcW w:w="562" w:type="dxa"/>
          </w:tcPr>
          <w:p w14:paraId="22B521A6" w14:textId="77777777" w:rsidR="00992C23" w:rsidRPr="00992C23" w:rsidRDefault="00992C23" w:rsidP="000D29EC">
            <w:pPr>
              <w:pStyle w:val="Akapitzlist"/>
              <w:numPr>
                <w:ilvl w:val="0"/>
                <w:numId w:val="1"/>
              </w:numPr>
              <w:ind w:left="113" w:firstLine="0"/>
              <w:contextualSpacing w:val="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19D8AF5B" w14:textId="7A7EA0B8" w:rsidR="00992C23" w:rsidRPr="00992C23" w:rsidRDefault="00992C23" w:rsidP="00992C23">
            <w:pPr>
              <w:spacing w:before="60" w:after="6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92C23">
              <w:rPr>
                <w:rFonts w:ascii="Calibri" w:hAnsi="Calibri" w:cs="Calibri"/>
                <w:b/>
                <w:sz w:val="22"/>
                <w:szCs w:val="22"/>
              </w:rPr>
              <w:t>RA IT</w:t>
            </w:r>
          </w:p>
        </w:tc>
        <w:tc>
          <w:tcPr>
            <w:tcW w:w="2268" w:type="dxa"/>
          </w:tcPr>
          <w:p w14:paraId="28CBE591" w14:textId="6C7A2767" w:rsidR="00992C23" w:rsidRPr="00992C23" w:rsidRDefault="00992C23" w:rsidP="00992C2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92C23">
              <w:rPr>
                <w:rFonts w:ascii="Calibri" w:hAnsi="Calibri" w:cs="Calibri"/>
                <w:sz w:val="22"/>
                <w:szCs w:val="22"/>
              </w:rPr>
              <w:t>1.1. Identyfikacja problemu i potrzeb</w:t>
            </w:r>
          </w:p>
        </w:tc>
        <w:tc>
          <w:tcPr>
            <w:tcW w:w="7088" w:type="dxa"/>
          </w:tcPr>
          <w:p w14:paraId="6687D0DD" w14:textId="696B746C" w:rsidR="00992C23" w:rsidRPr="00992C23" w:rsidRDefault="00992C23" w:rsidP="00992C23">
            <w:pPr>
              <w:rPr>
                <w:rFonts w:ascii="Calibri" w:eastAsia="Aptos" w:hAnsi="Calibri" w:cs="Calibri"/>
                <w:sz w:val="22"/>
                <w:szCs w:val="22"/>
                <w:lang w:eastAsia="en-US"/>
              </w:rPr>
            </w:pPr>
            <w:r w:rsidRPr="00992C23">
              <w:rPr>
                <w:rFonts w:ascii="Calibri" w:hAnsi="Calibri" w:cs="Calibri"/>
                <w:sz w:val="22"/>
                <w:szCs w:val="22"/>
              </w:rPr>
              <w:t xml:space="preserve">Analiza problemów interesariuszy jest pobieżna. </w:t>
            </w:r>
          </w:p>
          <w:p w14:paraId="1668B22C" w14:textId="0364ACCE" w:rsidR="00992C23" w:rsidRPr="00992C23" w:rsidRDefault="00992C23" w:rsidP="00992C23">
            <w:pPr>
              <w:rPr>
                <w:rFonts w:ascii="Calibri" w:hAnsi="Calibri" w:cs="Calibri"/>
                <w:sz w:val="22"/>
                <w:szCs w:val="22"/>
              </w:rPr>
            </w:pPr>
            <w:r w:rsidRPr="00992C23">
              <w:rPr>
                <w:rFonts w:ascii="Calibri" w:eastAsia="Aptos" w:hAnsi="Calibri" w:cs="Calibri"/>
                <w:sz w:val="22"/>
                <w:szCs w:val="22"/>
                <w:lang w:eastAsia="en-US"/>
              </w:rPr>
              <w:t>Opis zidentyfikowanych problemów wymaga uzupełnienia.</w:t>
            </w:r>
          </w:p>
          <w:p w14:paraId="3132A54C" w14:textId="5C0EE7EC" w:rsidR="00992C23" w:rsidRPr="00992C23" w:rsidRDefault="00992C23" w:rsidP="00992C2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EFC223B" w14:textId="3058B1A8" w:rsidR="00992C23" w:rsidRPr="00992C23" w:rsidRDefault="00992C23" w:rsidP="00992C23">
            <w:pPr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  <w:r w:rsidRPr="004460A4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359" w:type="dxa"/>
          </w:tcPr>
          <w:p w14:paraId="29BA3888" w14:textId="77777777" w:rsidR="00992C23" w:rsidRPr="00992C23" w:rsidRDefault="00992C23" w:rsidP="00992C2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92C23" w:rsidRPr="00992C23" w14:paraId="3910C861" w14:textId="77777777" w:rsidTr="000D29EC">
        <w:tc>
          <w:tcPr>
            <w:tcW w:w="562" w:type="dxa"/>
          </w:tcPr>
          <w:p w14:paraId="451E18FF" w14:textId="77777777" w:rsidR="00992C23" w:rsidRPr="00992C23" w:rsidRDefault="00992C23" w:rsidP="000D29EC">
            <w:pPr>
              <w:pStyle w:val="Akapitzlist"/>
              <w:numPr>
                <w:ilvl w:val="0"/>
                <w:numId w:val="1"/>
              </w:numPr>
              <w:ind w:left="113" w:firstLine="0"/>
              <w:contextualSpacing w:val="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2EB1C58E" w14:textId="08ED1C51" w:rsidR="00992C23" w:rsidRPr="00992C23" w:rsidRDefault="00992C23" w:rsidP="00992C2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92C23">
              <w:rPr>
                <w:rFonts w:ascii="Calibri" w:hAnsi="Calibri" w:cs="Calibri"/>
                <w:b/>
                <w:sz w:val="22"/>
                <w:szCs w:val="22"/>
              </w:rPr>
              <w:t>RA IT</w:t>
            </w:r>
          </w:p>
        </w:tc>
        <w:tc>
          <w:tcPr>
            <w:tcW w:w="2268" w:type="dxa"/>
          </w:tcPr>
          <w:p w14:paraId="74F4A708" w14:textId="6747ECBE" w:rsidR="00992C23" w:rsidRPr="00992C23" w:rsidRDefault="00992C23" w:rsidP="00992C2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92C23">
              <w:rPr>
                <w:rFonts w:ascii="Calibri" w:hAnsi="Calibri" w:cs="Calibri"/>
                <w:sz w:val="22"/>
                <w:szCs w:val="22"/>
              </w:rPr>
              <w:t>2.1. Cele i korzyści wynikające z realizacji przedsięwzięcia</w:t>
            </w:r>
          </w:p>
        </w:tc>
        <w:tc>
          <w:tcPr>
            <w:tcW w:w="7088" w:type="dxa"/>
            <w:vAlign w:val="center"/>
          </w:tcPr>
          <w:p w14:paraId="188F413F" w14:textId="77777777" w:rsidR="00992C23" w:rsidRPr="00992C23" w:rsidRDefault="00992C23" w:rsidP="00992C23">
            <w:pPr>
              <w:pStyle w:val="NormalnyWeb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992C23">
              <w:rPr>
                <w:rFonts w:ascii="Calibri" w:hAnsi="Calibri" w:cs="Calibri"/>
                <w:sz w:val="22"/>
                <w:szCs w:val="22"/>
              </w:rPr>
              <w:t>W celach strategicznych nie wymieniono Strategii Cyfryzacji Państwa a jednocześnie wskazuje się na nią w innych punktach projektu.</w:t>
            </w:r>
          </w:p>
          <w:p w14:paraId="4AC6C5A2" w14:textId="77777777" w:rsidR="00992C23" w:rsidRPr="00992C23" w:rsidRDefault="00992C23" w:rsidP="00992C23">
            <w:pPr>
              <w:pStyle w:val="NormalnyWeb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992C23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4698B716" w14:textId="77777777" w:rsidR="00992C23" w:rsidRPr="00992C23" w:rsidRDefault="00992C23" w:rsidP="00992C23">
            <w:pPr>
              <w:pStyle w:val="NormalnyWeb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992C23">
              <w:rPr>
                <w:rFonts w:ascii="Calibri" w:hAnsi="Calibri" w:cs="Calibri"/>
                <w:sz w:val="22"/>
                <w:szCs w:val="22"/>
              </w:rPr>
              <w:t>Należy wskazać Strategię Cyfryzacji Państwa (SCP) oraz celów SCP, w których osiągnięcie wpisuje się projekt i jego produkty</w:t>
            </w:r>
          </w:p>
          <w:p w14:paraId="6BB49BA9" w14:textId="77777777" w:rsidR="00992C23" w:rsidRPr="00992C23" w:rsidRDefault="00992C23" w:rsidP="00992C23">
            <w:pPr>
              <w:pStyle w:val="NormalnyWeb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992C23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68B8E4ED" w14:textId="21D8BABC" w:rsidR="00992C23" w:rsidRPr="00992C23" w:rsidRDefault="00992C23" w:rsidP="00992C23">
            <w:pPr>
              <w:pStyle w:val="NormalnyWeb"/>
              <w:spacing w:before="0" w:beforeAutospacing="0" w:after="0" w:afterAutospacing="0"/>
              <w:rPr>
                <w:rFonts w:ascii="Calibri" w:eastAsia="Aptos" w:hAnsi="Calibri" w:cs="Calibri"/>
                <w:sz w:val="22"/>
                <w:szCs w:val="22"/>
                <w:lang w:eastAsia="en-US"/>
              </w:rPr>
            </w:pPr>
            <w:r w:rsidRPr="00992C23">
              <w:rPr>
                <w:rFonts w:ascii="Calibri" w:hAnsi="Calibri" w:cs="Calibri"/>
                <w:sz w:val="22"/>
                <w:szCs w:val="22"/>
              </w:rPr>
              <w:t> Jednocześnie wskazano nieaktualne strategie</w:t>
            </w:r>
          </w:p>
        </w:tc>
        <w:tc>
          <w:tcPr>
            <w:tcW w:w="2835" w:type="dxa"/>
          </w:tcPr>
          <w:p w14:paraId="18333E3A" w14:textId="1BD947B2" w:rsidR="00992C23" w:rsidRPr="00992C23" w:rsidRDefault="00992C23" w:rsidP="00992C23">
            <w:pPr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  <w:r w:rsidRPr="004460A4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359" w:type="dxa"/>
          </w:tcPr>
          <w:p w14:paraId="00E700A7" w14:textId="77777777" w:rsidR="00992C23" w:rsidRPr="00992C23" w:rsidRDefault="00992C23" w:rsidP="00992C2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92C23" w:rsidRPr="00992C23" w14:paraId="0A5B8A32" w14:textId="77777777" w:rsidTr="000D29EC">
        <w:tc>
          <w:tcPr>
            <w:tcW w:w="562" w:type="dxa"/>
          </w:tcPr>
          <w:p w14:paraId="5DE79CD1" w14:textId="77777777" w:rsidR="00992C23" w:rsidRPr="00992C23" w:rsidRDefault="00992C23" w:rsidP="000D29EC">
            <w:pPr>
              <w:pStyle w:val="Akapitzlist"/>
              <w:numPr>
                <w:ilvl w:val="0"/>
                <w:numId w:val="1"/>
              </w:numPr>
              <w:ind w:left="113" w:firstLine="0"/>
              <w:contextualSpacing w:val="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1977F66A" w14:textId="0B63FDBC" w:rsidR="00992C23" w:rsidRPr="00992C23" w:rsidRDefault="00992C23" w:rsidP="00992C23">
            <w:pPr>
              <w:spacing w:before="60" w:after="6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92C23">
              <w:rPr>
                <w:rFonts w:ascii="Calibri" w:hAnsi="Calibri" w:cs="Calibri"/>
                <w:b/>
                <w:sz w:val="22"/>
                <w:szCs w:val="22"/>
              </w:rPr>
              <w:t>RA IT</w:t>
            </w:r>
          </w:p>
        </w:tc>
        <w:tc>
          <w:tcPr>
            <w:tcW w:w="2268" w:type="dxa"/>
          </w:tcPr>
          <w:p w14:paraId="2A34F6FB" w14:textId="55787405" w:rsidR="00992C23" w:rsidRPr="00992C23" w:rsidRDefault="00992C23" w:rsidP="00992C2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92C23">
              <w:rPr>
                <w:rFonts w:ascii="Calibri" w:hAnsi="Calibri" w:cs="Calibri"/>
                <w:sz w:val="22"/>
                <w:szCs w:val="22"/>
              </w:rPr>
              <w:t>2.1. Cele i korzyści wynikające z realizacji przedsięwzięcia</w:t>
            </w:r>
          </w:p>
        </w:tc>
        <w:tc>
          <w:tcPr>
            <w:tcW w:w="7088" w:type="dxa"/>
          </w:tcPr>
          <w:p w14:paraId="4CF3D70C" w14:textId="5F5B011C" w:rsidR="00992C23" w:rsidRPr="00992C23" w:rsidRDefault="00992C23" w:rsidP="00992C23">
            <w:pPr>
              <w:spacing w:after="160"/>
              <w:contextualSpacing/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</w:pPr>
            <w:r w:rsidRPr="00992C23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Nieprawidłowo wykazano wartość docelową wskaźnika „</w:t>
            </w:r>
            <w:r w:rsidRPr="00992C23">
              <w:rPr>
                <w:rFonts w:asciiTheme="minorHAnsi" w:hAnsiTheme="minorHAnsi" w:cstheme="minorHAnsi"/>
                <w:sz w:val="22"/>
                <w:szCs w:val="22"/>
              </w:rPr>
              <w:t>8: Liczba usług publicznych udostępnionych on-line o stopniu dojrzałości co najmniej 4 – transakcja”</w:t>
            </w:r>
          </w:p>
        </w:tc>
        <w:tc>
          <w:tcPr>
            <w:tcW w:w="2835" w:type="dxa"/>
          </w:tcPr>
          <w:p w14:paraId="418DB55C" w14:textId="127860AC" w:rsidR="00992C23" w:rsidRPr="00992C23" w:rsidRDefault="00992C23" w:rsidP="00992C23">
            <w:pPr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  <w:r w:rsidRPr="004460A4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359" w:type="dxa"/>
          </w:tcPr>
          <w:p w14:paraId="747367A1" w14:textId="77777777" w:rsidR="00992C23" w:rsidRPr="00992C23" w:rsidRDefault="00992C23" w:rsidP="00992C2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92C23" w:rsidRPr="00992C23" w14:paraId="63B13B57" w14:textId="77777777" w:rsidTr="000D29EC">
        <w:tc>
          <w:tcPr>
            <w:tcW w:w="562" w:type="dxa"/>
          </w:tcPr>
          <w:p w14:paraId="3A7812F3" w14:textId="77777777" w:rsidR="00992C23" w:rsidRPr="00992C23" w:rsidRDefault="00992C23" w:rsidP="000D29EC">
            <w:pPr>
              <w:pStyle w:val="Akapitzlist"/>
              <w:numPr>
                <w:ilvl w:val="0"/>
                <w:numId w:val="1"/>
              </w:numPr>
              <w:ind w:left="113" w:firstLine="0"/>
              <w:contextualSpacing w:val="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2B7BB82A" w14:textId="11DDD4CB" w:rsidR="00992C23" w:rsidRPr="00992C23" w:rsidRDefault="00992C23" w:rsidP="00992C23">
            <w:pPr>
              <w:spacing w:before="60" w:after="6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92C23">
              <w:rPr>
                <w:rFonts w:ascii="Calibri" w:hAnsi="Calibri" w:cs="Calibri"/>
                <w:b/>
                <w:sz w:val="22"/>
                <w:szCs w:val="22"/>
              </w:rPr>
              <w:t>RA IT</w:t>
            </w:r>
          </w:p>
        </w:tc>
        <w:tc>
          <w:tcPr>
            <w:tcW w:w="2268" w:type="dxa"/>
          </w:tcPr>
          <w:p w14:paraId="4454EC76" w14:textId="6C3F5BC6" w:rsidR="00992C23" w:rsidRPr="00992C23" w:rsidRDefault="00992C23" w:rsidP="00992C2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92C23">
              <w:rPr>
                <w:rFonts w:ascii="Calibri" w:hAnsi="Calibri" w:cs="Calibri"/>
                <w:sz w:val="22"/>
                <w:szCs w:val="22"/>
              </w:rPr>
              <w:t xml:space="preserve">2.3.  Udostępnione informacje sektora publicznego i </w:t>
            </w:r>
            <w:proofErr w:type="spellStart"/>
            <w:r w:rsidRPr="00992C23">
              <w:rPr>
                <w:rFonts w:ascii="Calibri" w:hAnsi="Calibri" w:cs="Calibri"/>
                <w:sz w:val="22"/>
                <w:szCs w:val="22"/>
              </w:rPr>
              <w:t>zdigitalizowane</w:t>
            </w:r>
            <w:proofErr w:type="spellEnd"/>
            <w:r w:rsidRPr="00992C23">
              <w:rPr>
                <w:rFonts w:ascii="Calibri" w:hAnsi="Calibri" w:cs="Calibri"/>
                <w:sz w:val="22"/>
                <w:szCs w:val="22"/>
              </w:rPr>
              <w:t xml:space="preserve"> zasoby </w:t>
            </w:r>
          </w:p>
        </w:tc>
        <w:tc>
          <w:tcPr>
            <w:tcW w:w="7088" w:type="dxa"/>
          </w:tcPr>
          <w:p w14:paraId="61141B5A" w14:textId="77777777" w:rsidR="00992C23" w:rsidRPr="00992C23" w:rsidRDefault="00992C23" w:rsidP="00992C23">
            <w:pPr>
              <w:spacing w:after="160"/>
              <w:contextualSpacing/>
              <w:rPr>
                <w:rFonts w:asciiTheme="minorHAnsi" w:eastAsia="Aptos" w:hAnsiTheme="minorHAnsi" w:cstheme="minorHAnsi"/>
                <w:iCs/>
                <w:sz w:val="22"/>
                <w:szCs w:val="22"/>
                <w:lang w:eastAsia="en-US"/>
              </w:rPr>
            </w:pPr>
            <w:r w:rsidRPr="00992C23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Dla pozycji „</w:t>
            </w:r>
            <w:r w:rsidRPr="00992C23">
              <w:rPr>
                <w:rFonts w:asciiTheme="minorHAnsi" w:eastAsia="Aptos" w:hAnsiTheme="minorHAnsi" w:cstheme="minorHAnsi"/>
                <w:iCs/>
                <w:sz w:val="22"/>
                <w:szCs w:val="22"/>
                <w:lang w:eastAsia="en-US"/>
              </w:rPr>
              <w:t>Cyfrowy bliźniak "Wioski ginących zawodów" (</w:t>
            </w:r>
            <w:proofErr w:type="spellStart"/>
            <w:r w:rsidRPr="00992C23">
              <w:rPr>
                <w:rFonts w:asciiTheme="minorHAnsi" w:eastAsia="Aptos" w:hAnsiTheme="minorHAnsi" w:cstheme="minorHAnsi"/>
                <w:iCs/>
                <w:sz w:val="22"/>
                <w:szCs w:val="22"/>
                <w:lang w:eastAsia="en-US"/>
              </w:rPr>
              <w:t>ECKiW</w:t>
            </w:r>
            <w:proofErr w:type="spellEnd"/>
          </w:p>
          <w:p w14:paraId="09005678" w14:textId="5B6A3CD6" w:rsidR="00992C23" w:rsidRPr="00992C23" w:rsidRDefault="00992C23" w:rsidP="00992C23">
            <w:pPr>
              <w:spacing w:after="160"/>
              <w:contextualSpacing/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</w:pPr>
            <w:r w:rsidRPr="00992C23">
              <w:rPr>
                <w:rFonts w:asciiTheme="minorHAnsi" w:eastAsia="Aptos" w:hAnsiTheme="minorHAnsi" w:cstheme="minorHAnsi"/>
                <w:iCs/>
                <w:sz w:val="22"/>
                <w:szCs w:val="22"/>
                <w:lang w:eastAsia="en-US"/>
              </w:rPr>
              <w:t xml:space="preserve">Roskosz): modele 3D, panoramy 360°, </w:t>
            </w:r>
            <w:proofErr w:type="spellStart"/>
            <w:r w:rsidRPr="00992C23">
              <w:rPr>
                <w:rFonts w:asciiTheme="minorHAnsi" w:eastAsia="Aptos" w:hAnsiTheme="minorHAnsi" w:cstheme="minorHAnsi"/>
                <w:iCs/>
                <w:sz w:val="22"/>
                <w:szCs w:val="22"/>
                <w:lang w:eastAsia="en-US"/>
              </w:rPr>
              <w:t>hotspoty</w:t>
            </w:r>
            <w:proofErr w:type="spellEnd"/>
            <w:r w:rsidRPr="00992C23">
              <w:rPr>
                <w:rFonts w:asciiTheme="minorHAnsi" w:eastAsia="Aptos" w:hAnsiTheme="minorHAnsi" w:cstheme="minorHAnsi"/>
                <w:iCs/>
                <w:sz w:val="22"/>
                <w:szCs w:val="22"/>
                <w:lang w:eastAsia="en-US"/>
              </w:rPr>
              <w:t xml:space="preserve"> dydaktyczne, materiały multimedialne</w:t>
            </w:r>
            <w:r w:rsidRPr="00992C23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 xml:space="preserve">” brakuje uzupełnienia w kolumnie </w:t>
            </w:r>
            <w:r w:rsidRPr="00992C23">
              <w:rPr>
                <w:rFonts w:asciiTheme="minorHAnsi" w:eastAsia="Aptos" w:hAnsiTheme="minorHAnsi" w:cstheme="minorHAnsi"/>
                <w:iCs/>
                <w:sz w:val="22"/>
                <w:szCs w:val="22"/>
                <w:lang w:eastAsia="en-US"/>
              </w:rPr>
              <w:t>Szacowana liczba obiektów objętych digitalizacją (udostępnianiem informacji)</w:t>
            </w:r>
          </w:p>
        </w:tc>
        <w:tc>
          <w:tcPr>
            <w:tcW w:w="2835" w:type="dxa"/>
          </w:tcPr>
          <w:p w14:paraId="6D01E6C6" w14:textId="3048243A" w:rsidR="00992C23" w:rsidRPr="00992C23" w:rsidRDefault="00992C23" w:rsidP="00992C23">
            <w:pPr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  <w:r w:rsidRPr="004460A4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359" w:type="dxa"/>
          </w:tcPr>
          <w:p w14:paraId="7CFF2812" w14:textId="77777777" w:rsidR="00992C23" w:rsidRPr="00992C23" w:rsidRDefault="00992C23" w:rsidP="00992C2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92C23" w:rsidRPr="00992C23" w14:paraId="2BF6977E" w14:textId="77777777" w:rsidTr="000D29EC">
        <w:tc>
          <w:tcPr>
            <w:tcW w:w="562" w:type="dxa"/>
          </w:tcPr>
          <w:p w14:paraId="17D4A450" w14:textId="77777777" w:rsidR="00992C23" w:rsidRPr="00992C23" w:rsidRDefault="00992C23" w:rsidP="000D29EC">
            <w:pPr>
              <w:pStyle w:val="Akapitzlist"/>
              <w:numPr>
                <w:ilvl w:val="0"/>
                <w:numId w:val="1"/>
              </w:numPr>
              <w:ind w:left="113" w:firstLine="0"/>
              <w:contextualSpacing w:val="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53B053F9" w14:textId="592B91D3" w:rsidR="00992C23" w:rsidRPr="00992C23" w:rsidRDefault="00992C23" w:rsidP="00992C23">
            <w:pPr>
              <w:spacing w:before="60" w:after="6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92C23">
              <w:rPr>
                <w:rFonts w:ascii="Calibri" w:hAnsi="Calibri" w:cs="Calibri"/>
                <w:b/>
                <w:sz w:val="22"/>
                <w:szCs w:val="22"/>
              </w:rPr>
              <w:t>RA IT</w:t>
            </w:r>
          </w:p>
        </w:tc>
        <w:tc>
          <w:tcPr>
            <w:tcW w:w="2268" w:type="dxa"/>
          </w:tcPr>
          <w:p w14:paraId="2E92592A" w14:textId="4178C68B" w:rsidR="00992C23" w:rsidRPr="00992C23" w:rsidRDefault="00992C23" w:rsidP="00992C2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92C23">
              <w:rPr>
                <w:rFonts w:ascii="Calibri" w:hAnsi="Calibri" w:cs="Calibri"/>
                <w:sz w:val="22"/>
                <w:szCs w:val="22"/>
              </w:rPr>
              <w:t>3. Kamienie milowe</w:t>
            </w:r>
          </w:p>
        </w:tc>
        <w:tc>
          <w:tcPr>
            <w:tcW w:w="7088" w:type="dxa"/>
          </w:tcPr>
          <w:p w14:paraId="3F7374B4" w14:textId="0E8B31DA" w:rsidR="00992C23" w:rsidRPr="00992C23" w:rsidRDefault="00992C23" w:rsidP="00992C23">
            <w:pPr>
              <w:spacing w:after="160"/>
              <w:contextualSpacing/>
              <w:rPr>
                <w:rFonts w:ascii="Calibri" w:eastAsia="Aptos" w:hAnsi="Calibri" w:cs="Calibri"/>
                <w:sz w:val="22"/>
                <w:szCs w:val="22"/>
                <w:lang w:eastAsia="en-US"/>
              </w:rPr>
            </w:pPr>
            <w:r w:rsidRPr="00992C23">
              <w:rPr>
                <w:rFonts w:ascii="Calibri" w:eastAsia="Aptos" w:hAnsi="Calibri" w:cs="Calibri"/>
                <w:sz w:val="22"/>
                <w:szCs w:val="22"/>
                <w:lang w:eastAsia="en-US"/>
              </w:rPr>
              <w:t xml:space="preserve">Czas pomiędzy publikacją zapytania ofertowego (2026.11.30) a podpisaniem umowy (2026.12.31) jest nierealny. Termin składania ofert nie może być krótszy niż 35 dla zamówień unijnych. Następnie niezbędny jest czas na rozstrzygnięcie, odwołanie (min. 10 dni) i podpisanie umowy. </w:t>
            </w:r>
          </w:p>
        </w:tc>
        <w:tc>
          <w:tcPr>
            <w:tcW w:w="2835" w:type="dxa"/>
          </w:tcPr>
          <w:p w14:paraId="4B50EC11" w14:textId="29333F49" w:rsidR="00992C23" w:rsidRPr="00992C23" w:rsidRDefault="00992C23" w:rsidP="00992C23">
            <w:pPr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  <w:r w:rsidRPr="004460A4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359" w:type="dxa"/>
          </w:tcPr>
          <w:p w14:paraId="7A7D175F" w14:textId="77777777" w:rsidR="00992C23" w:rsidRPr="00992C23" w:rsidRDefault="00992C23" w:rsidP="00992C2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92C23" w:rsidRPr="00992C23" w14:paraId="008E2DF3" w14:textId="77777777" w:rsidTr="000D29EC">
        <w:tc>
          <w:tcPr>
            <w:tcW w:w="562" w:type="dxa"/>
          </w:tcPr>
          <w:p w14:paraId="59520683" w14:textId="77777777" w:rsidR="00992C23" w:rsidRPr="00992C23" w:rsidRDefault="00992C23" w:rsidP="000D29EC">
            <w:pPr>
              <w:pStyle w:val="Akapitzlist"/>
              <w:numPr>
                <w:ilvl w:val="0"/>
                <w:numId w:val="1"/>
              </w:numPr>
              <w:ind w:left="113" w:firstLine="0"/>
              <w:contextualSpacing w:val="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3AD0B9FD" w14:textId="745E3625" w:rsidR="00992C23" w:rsidRPr="00992C23" w:rsidRDefault="00992C23" w:rsidP="00992C23">
            <w:pPr>
              <w:spacing w:before="60" w:after="6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92C23">
              <w:rPr>
                <w:rFonts w:ascii="Calibri" w:hAnsi="Calibri" w:cs="Calibri"/>
                <w:b/>
                <w:sz w:val="22"/>
                <w:szCs w:val="22"/>
              </w:rPr>
              <w:t>RA IT</w:t>
            </w:r>
          </w:p>
        </w:tc>
        <w:tc>
          <w:tcPr>
            <w:tcW w:w="2268" w:type="dxa"/>
          </w:tcPr>
          <w:p w14:paraId="747BF60D" w14:textId="03D58B9D" w:rsidR="00992C23" w:rsidRPr="00992C23" w:rsidRDefault="00992C23" w:rsidP="00992C2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92C23">
              <w:rPr>
                <w:rFonts w:ascii="Calibri" w:hAnsi="Calibri" w:cs="Calibri"/>
                <w:sz w:val="22"/>
                <w:szCs w:val="22"/>
              </w:rPr>
              <w:t>3. Kamienie milowe</w:t>
            </w:r>
          </w:p>
        </w:tc>
        <w:tc>
          <w:tcPr>
            <w:tcW w:w="7088" w:type="dxa"/>
          </w:tcPr>
          <w:p w14:paraId="529B3414" w14:textId="442A52D4" w:rsidR="00992C23" w:rsidRPr="00992C23" w:rsidRDefault="00992C23" w:rsidP="00992C23">
            <w:pPr>
              <w:spacing w:after="160"/>
              <w:contextualSpacing/>
              <w:rPr>
                <w:rFonts w:ascii="Calibri" w:eastAsia="Aptos" w:hAnsi="Calibri" w:cs="Calibri"/>
                <w:sz w:val="22"/>
                <w:szCs w:val="22"/>
                <w:lang w:eastAsia="en-US"/>
              </w:rPr>
            </w:pPr>
            <w:r w:rsidRPr="00992C23">
              <w:rPr>
                <w:rFonts w:ascii="Calibri" w:eastAsia="Aptos" w:hAnsi="Calibri" w:cs="Calibri"/>
                <w:sz w:val="22"/>
                <w:szCs w:val="22"/>
                <w:lang w:eastAsia="en-US"/>
              </w:rPr>
              <w:t>Brak informacji o planowany opublikowaniu zapytania ofertowego na infrastrukturę IT i VR – proszę o uwzględnienie uwagi nr 4</w:t>
            </w:r>
          </w:p>
        </w:tc>
        <w:tc>
          <w:tcPr>
            <w:tcW w:w="2835" w:type="dxa"/>
          </w:tcPr>
          <w:p w14:paraId="2729B7B6" w14:textId="2AC530BC" w:rsidR="00992C23" w:rsidRPr="00992C23" w:rsidRDefault="00992C23" w:rsidP="00992C23">
            <w:pPr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  <w:r w:rsidRPr="004460A4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359" w:type="dxa"/>
          </w:tcPr>
          <w:p w14:paraId="06798FCC" w14:textId="77777777" w:rsidR="00992C23" w:rsidRPr="00992C23" w:rsidRDefault="00992C23" w:rsidP="00992C2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92C23" w:rsidRPr="00992C23" w14:paraId="2E6AC956" w14:textId="77777777" w:rsidTr="000D29EC">
        <w:tc>
          <w:tcPr>
            <w:tcW w:w="562" w:type="dxa"/>
          </w:tcPr>
          <w:p w14:paraId="489D5B5F" w14:textId="77777777" w:rsidR="00992C23" w:rsidRPr="00992C23" w:rsidRDefault="00992C23" w:rsidP="000D29EC">
            <w:pPr>
              <w:pStyle w:val="Akapitzlist"/>
              <w:numPr>
                <w:ilvl w:val="0"/>
                <w:numId w:val="1"/>
              </w:numPr>
              <w:ind w:left="113" w:firstLine="0"/>
              <w:contextualSpacing w:val="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57C7360F" w14:textId="5D5017A9" w:rsidR="00992C23" w:rsidRPr="00992C23" w:rsidRDefault="00992C23" w:rsidP="00992C23">
            <w:pPr>
              <w:spacing w:before="60" w:after="6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92C23">
              <w:rPr>
                <w:rFonts w:ascii="Calibri" w:hAnsi="Calibri" w:cs="Calibri"/>
                <w:b/>
                <w:sz w:val="22"/>
                <w:szCs w:val="22"/>
              </w:rPr>
              <w:t>RA IT</w:t>
            </w:r>
          </w:p>
        </w:tc>
        <w:tc>
          <w:tcPr>
            <w:tcW w:w="2268" w:type="dxa"/>
          </w:tcPr>
          <w:p w14:paraId="1071C288" w14:textId="76F59B9A" w:rsidR="00992C23" w:rsidRPr="00992C23" w:rsidRDefault="00992C23" w:rsidP="00992C2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92C23">
              <w:rPr>
                <w:rFonts w:ascii="Calibri" w:hAnsi="Calibri" w:cs="Calibri"/>
                <w:sz w:val="22"/>
                <w:szCs w:val="22"/>
              </w:rPr>
              <w:t>4.2. Wykaz poszczególnych pozycji kosztowych</w:t>
            </w:r>
          </w:p>
        </w:tc>
        <w:tc>
          <w:tcPr>
            <w:tcW w:w="7088" w:type="dxa"/>
          </w:tcPr>
          <w:p w14:paraId="77409027" w14:textId="308807A1" w:rsidR="00992C23" w:rsidRPr="00992C23" w:rsidRDefault="00992C23" w:rsidP="00992C23">
            <w:pPr>
              <w:rPr>
                <w:rFonts w:ascii="Calibri" w:eastAsia="Aptos" w:hAnsi="Calibri" w:cs="Calibri"/>
                <w:sz w:val="22"/>
                <w:szCs w:val="22"/>
                <w:lang w:eastAsia="en-US"/>
              </w:rPr>
            </w:pPr>
            <w:r w:rsidRPr="00992C23">
              <w:rPr>
                <w:rFonts w:ascii="Calibri" w:eastAsia="Aptos" w:hAnsi="Calibri" w:cs="Calibri"/>
                <w:sz w:val="22"/>
                <w:szCs w:val="22"/>
                <w:lang w:eastAsia="en-US"/>
              </w:rPr>
              <w:t xml:space="preserve">W opisie pozycji kosztowej dot. oprogramowania jest mowa o  przygotowaniu oraz wykonaniu migracji danych ze wskazanych systemów źródłowych (EZD RP OHP, Quorum QNT, MPP, Delfin II), co nie ma odzwierciedlenia w innych częściach dokumentu. </w:t>
            </w:r>
          </w:p>
        </w:tc>
        <w:tc>
          <w:tcPr>
            <w:tcW w:w="2835" w:type="dxa"/>
          </w:tcPr>
          <w:p w14:paraId="02E72394" w14:textId="047FA3AC" w:rsidR="00992C23" w:rsidRPr="00992C23" w:rsidRDefault="00992C23" w:rsidP="00992C23">
            <w:pPr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  <w:r w:rsidRPr="004460A4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359" w:type="dxa"/>
          </w:tcPr>
          <w:p w14:paraId="784C9E88" w14:textId="77777777" w:rsidR="00992C23" w:rsidRPr="00992C23" w:rsidRDefault="00992C23" w:rsidP="00992C2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92C23" w:rsidRPr="00992C23" w14:paraId="751129FA" w14:textId="77777777" w:rsidTr="000D29EC">
        <w:tc>
          <w:tcPr>
            <w:tcW w:w="562" w:type="dxa"/>
          </w:tcPr>
          <w:p w14:paraId="60B8BC68" w14:textId="77777777" w:rsidR="00992C23" w:rsidRPr="00992C23" w:rsidRDefault="00992C23" w:rsidP="000D29EC">
            <w:pPr>
              <w:pStyle w:val="Akapitzlist"/>
              <w:numPr>
                <w:ilvl w:val="0"/>
                <w:numId w:val="1"/>
              </w:numPr>
              <w:ind w:left="113" w:firstLine="0"/>
              <w:contextualSpacing w:val="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2A20DE3D" w14:textId="64A88FB9" w:rsidR="00992C23" w:rsidRPr="00992C23" w:rsidRDefault="00992C23" w:rsidP="00992C23">
            <w:pPr>
              <w:spacing w:before="60" w:after="6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92C23">
              <w:rPr>
                <w:rFonts w:ascii="Calibri" w:hAnsi="Calibri" w:cs="Calibri"/>
                <w:b/>
                <w:sz w:val="22"/>
                <w:szCs w:val="22"/>
              </w:rPr>
              <w:t>RA IT</w:t>
            </w:r>
          </w:p>
        </w:tc>
        <w:tc>
          <w:tcPr>
            <w:tcW w:w="2268" w:type="dxa"/>
          </w:tcPr>
          <w:p w14:paraId="49FA98AF" w14:textId="246C2DDD" w:rsidR="00992C23" w:rsidRPr="00992C23" w:rsidRDefault="00992C23" w:rsidP="00992C2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92C23">
              <w:rPr>
                <w:rFonts w:ascii="Calibri" w:hAnsi="Calibri" w:cs="Calibri"/>
                <w:sz w:val="22"/>
                <w:szCs w:val="22"/>
              </w:rPr>
              <w:t>6. Otoczenie prawne</w:t>
            </w:r>
          </w:p>
        </w:tc>
        <w:tc>
          <w:tcPr>
            <w:tcW w:w="7088" w:type="dxa"/>
          </w:tcPr>
          <w:p w14:paraId="73E5B9C9" w14:textId="77777777" w:rsidR="00992C23" w:rsidRPr="00992C23" w:rsidRDefault="00992C23" w:rsidP="00992C23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992C23">
              <w:rPr>
                <w:rFonts w:asciiTheme="minorHAnsi" w:hAnsiTheme="minorHAnsi" w:cstheme="minorHAnsi"/>
                <w:i/>
                <w:sz w:val="22"/>
                <w:szCs w:val="22"/>
              </w:rPr>
              <w:t>Należy wymienić także akty prawne z zakresu informatyzacji, którym podlega realizowany projekt, np.:</w:t>
            </w:r>
          </w:p>
          <w:p w14:paraId="52F28823" w14:textId="77777777" w:rsidR="00992C23" w:rsidRPr="00992C23" w:rsidRDefault="00992C23" w:rsidP="00992C23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992C23">
              <w:rPr>
                <w:rFonts w:asciiTheme="minorHAnsi" w:hAnsiTheme="minorHAnsi" w:cstheme="minorHAnsi"/>
                <w:i/>
                <w:sz w:val="22"/>
                <w:szCs w:val="22"/>
              </w:rPr>
              <w:t>ustawę o ochronie baz danych,</w:t>
            </w:r>
          </w:p>
          <w:p w14:paraId="2EA7B169" w14:textId="77777777" w:rsidR="00992C23" w:rsidRPr="00992C23" w:rsidRDefault="00992C23" w:rsidP="00992C23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992C23">
              <w:rPr>
                <w:rFonts w:asciiTheme="minorHAnsi" w:hAnsiTheme="minorHAnsi" w:cstheme="minorHAnsi"/>
                <w:i/>
                <w:sz w:val="22"/>
                <w:szCs w:val="22"/>
              </w:rPr>
              <w:lastRenderedPageBreak/>
              <w:t>ustawę o usługach zaufania oraz identyfikacji elektronicznej,</w:t>
            </w:r>
          </w:p>
          <w:p w14:paraId="4C9AEA70" w14:textId="77777777" w:rsidR="00992C23" w:rsidRPr="00992C23" w:rsidRDefault="00992C23" w:rsidP="00992C23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992C23">
              <w:rPr>
                <w:rFonts w:asciiTheme="minorHAnsi" w:hAnsiTheme="minorHAnsi" w:cstheme="minorHAnsi"/>
                <w:i/>
                <w:sz w:val="22"/>
                <w:szCs w:val="22"/>
              </w:rPr>
              <w:t>rozporządzenia Parlamentu Europejskiego i Rady (UE) 2022/868 z dnia 30 maja 2022 r. w sprawie europejskiego zarządzania danymi (Akt w sprawie zarządzania danymi),</w:t>
            </w:r>
          </w:p>
          <w:p w14:paraId="6E2095C3" w14:textId="77777777" w:rsidR="00992C23" w:rsidRPr="00992C23" w:rsidRDefault="00992C23" w:rsidP="00992C23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992C23">
              <w:rPr>
                <w:rFonts w:asciiTheme="minorHAnsi" w:hAnsiTheme="minorHAnsi" w:cstheme="minorHAnsi"/>
                <w:i/>
                <w:sz w:val="22"/>
                <w:szCs w:val="22"/>
              </w:rPr>
              <w:t>rozporządzenia Parlamentu Europejskiego i Rady (UE) 2023/2854 z dnia 13 grudnia 2023 r. w sprawie zharmonizowanych przepisów dotyczących sprawiedliwego dostępu do danych i ich wykorzystywania (Akt w sprawie danych),</w:t>
            </w:r>
          </w:p>
          <w:p w14:paraId="731E5A30" w14:textId="77777777" w:rsidR="00992C23" w:rsidRPr="00992C23" w:rsidRDefault="00992C23" w:rsidP="00992C23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992C23">
              <w:rPr>
                <w:rFonts w:asciiTheme="minorHAnsi" w:hAnsiTheme="minorHAnsi" w:cstheme="minorHAnsi"/>
                <w:i/>
                <w:sz w:val="22"/>
                <w:szCs w:val="22"/>
              </w:rPr>
              <w:t>rozporządzenie Prezesa Rady Ministrów w sprawie podstawowych wymagań bezpieczeństwa teleinformatycznego,</w:t>
            </w:r>
          </w:p>
          <w:p w14:paraId="62E8123C" w14:textId="77777777" w:rsidR="00992C23" w:rsidRPr="00992C23" w:rsidRDefault="00992C23" w:rsidP="00992C23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992C23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rozporządzenie Ministra Cyfryzacji w sprawie profilu zaufanego i podpisu zaufanego, </w:t>
            </w:r>
          </w:p>
          <w:p w14:paraId="289A214B" w14:textId="7307B9AD" w:rsidR="00992C23" w:rsidRPr="00992C23" w:rsidRDefault="00992C23" w:rsidP="00992C23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992C23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rozporządzenie Ministra Cyfryzacji w sprawie szczegółowych warunków organizacyjnych i technicznych, które powinien spełniać system teleinformatyczny służący do uwierzytelniania użytkowników, </w:t>
            </w:r>
          </w:p>
          <w:p w14:paraId="2DC05934" w14:textId="176569D7" w:rsidR="00992C23" w:rsidRPr="00992C23" w:rsidRDefault="00992C23" w:rsidP="00992C23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992C23">
              <w:rPr>
                <w:rFonts w:asciiTheme="minorHAnsi" w:hAnsiTheme="minorHAnsi" w:cstheme="minorHAnsi"/>
                <w:i/>
                <w:sz w:val="22"/>
                <w:szCs w:val="22"/>
              </w:rPr>
              <w:t>ustawę o narodowym zasobie archiwalnym i archiwach</w:t>
            </w:r>
          </w:p>
        </w:tc>
        <w:tc>
          <w:tcPr>
            <w:tcW w:w="2835" w:type="dxa"/>
          </w:tcPr>
          <w:p w14:paraId="472ADB62" w14:textId="2FB6BA67" w:rsidR="00992C23" w:rsidRPr="00992C23" w:rsidRDefault="00992C23" w:rsidP="00992C2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460A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Proszę o analizę i korektę opisu założeń</w:t>
            </w:r>
          </w:p>
        </w:tc>
        <w:tc>
          <w:tcPr>
            <w:tcW w:w="1359" w:type="dxa"/>
          </w:tcPr>
          <w:p w14:paraId="522F20FB" w14:textId="77777777" w:rsidR="00992C23" w:rsidRPr="00992C23" w:rsidRDefault="00992C23" w:rsidP="00992C2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92C23" w:rsidRPr="00992C23" w14:paraId="7233106B" w14:textId="77777777" w:rsidTr="000D29EC">
        <w:tc>
          <w:tcPr>
            <w:tcW w:w="562" w:type="dxa"/>
          </w:tcPr>
          <w:p w14:paraId="7E2705D6" w14:textId="77777777" w:rsidR="00992C23" w:rsidRPr="00992C23" w:rsidRDefault="00992C23" w:rsidP="000D29EC">
            <w:pPr>
              <w:pStyle w:val="Akapitzlist"/>
              <w:numPr>
                <w:ilvl w:val="0"/>
                <w:numId w:val="1"/>
              </w:numPr>
              <w:ind w:left="113" w:firstLine="0"/>
              <w:contextualSpacing w:val="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3A17CF9D" w14:textId="319EAA8A" w:rsidR="00992C23" w:rsidRPr="00992C23" w:rsidRDefault="00992C23" w:rsidP="00992C23">
            <w:pPr>
              <w:spacing w:before="60" w:after="6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92C23">
              <w:rPr>
                <w:rFonts w:ascii="Calibri" w:hAnsi="Calibri" w:cs="Calibri"/>
                <w:b/>
                <w:sz w:val="22"/>
                <w:szCs w:val="22"/>
              </w:rPr>
              <w:t>RA IT</w:t>
            </w:r>
          </w:p>
        </w:tc>
        <w:tc>
          <w:tcPr>
            <w:tcW w:w="2268" w:type="dxa"/>
          </w:tcPr>
          <w:p w14:paraId="3E849107" w14:textId="6FC0A0B9" w:rsidR="00992C23" w:rsidRPr="00992C23" w:rsidRDefault="00992C23" w:rsidP="00992C2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92C23">
              <w:rPr>
                <w:rFonts w:asciiTheme="minorHAnsi" w:hAnsiTheme="minorHAnsi" w:cstheme="minorHAnsi"/>
                <w:bCs/>
                <w:sz w:val="22"/>
                <w:szCs w:val="22"/>
              </w:rPr>
              <w:t>6. Otoczenie prawne</w:t>
            </w:r>
          </w:p>
        </w:tc>
        <w:tc>
          <w:tcPr>
            <w:tcW w:w="7088" w:type="dxa"/>
          </w:tcPr>
          <w:p w14:paraId="4BE2C361" w14:textId="77777777" w:rsidR="00992C23" w:rsidRPr="00992C23" w:rsidRDefault="00992C23" w:rsidP="00992C23">
            <w:pPr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</w:pPr>
            <w:r w:rsidRPr="00992C23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  <w:t>W otoczeniu prawnym wymieniono:</w:t>
            </w:r>
          </w:p>
          <w:p w14:paraId="556E48EA" w14:textId="77777777" w:rsidR="00992C23" w:rsidRPr="00992C23" w:rsidRDefault="00992C23" w:rsidP="00992C23">
            <w:pPr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</w:pPr>
            <w:r w:rsidRPr="00992C23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  <w:t>Ustawę z dnia 11 sierpnia 2021 r. o otwartych danych i ponownym wykorzystywaniu informacji sektora publicznego</w:t>
            </w:r>
          </w:p>
          <w:p w14:paraId="02F00956" w14:textId="77777777" w:rsidR="00992C23" w:rsidRPr="00992C23" w:rsidRDefault="00992C23" w:rsidP="00992C23">
            <w:pPr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</w:pPr>
          </w:p>
          <w:p w14:paraId="7EBC8EF5" w14:textId="4DA2D0EE" w:rsidR="00992C23" w:rsidRPr="00992C23" w:rsidRDefault="00992C23" w:rsidP="00992C23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992C23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  <w:t>Proszę o wskazanie w jakim zakresie ustawa stanowi otoczenie prawne wytworzenia i wdrożenia produktów projektu</w:t>
            </w:r>
          </w:p>
        </w:tc>
        <w:tc>
          <w:tcPr>
            <w:tcW w:w="2835" w:type="dxa"/>
          </w:tcPr>
          <w:p w14:paraId="22C54FE8" w14:textId="1019CEBF" w:rsidR="00992C23" w:rsidRPr="00992C23" w:rsidRDefault="00992C23" w:rsidP="00992C2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460A4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359" w:type="dxa"/>
          </w:tcPr>
          <w:p w14:paraId="06973759" w14:textId="77777777" w:rsidR="00992C23" w:rsidRPr="00992C23" w:rsidRDefault="00992C23" w:rsidP="00992C2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92C23" w:rsidRPr="00992C23" w14:paraId="1D09A8D1" w14:textId="77777777" w:rsidTr="000D29EC">
        <w:tc>
          <w:tcPr>
            <w:tcW w:w="562" w:type="dxa"/>
          </w:tcPr>
          <w:p w14:paraId="1E5479EB" w14:textId="77777777" w:rsidR="00992C23" w:rsidRPr="00992C23" w:rsidRDefault="00992C23" w:rsidP="000D29EC">
            <w:pPr>
              <w:pStyle w:val="Akapitzlist"/>
              <w:numPr>
                <w:ilvl w:val="0"/>
                <w:numId w:val="1"/>
              </w:numPr>
              <w:ind w:left="113" w:firstLine="0"/>
              <w:contextualSpacing w:val="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29D5FD72" w14:textId="5B2A190C" w:rsidR="00992C23" w:rsidRPr="00992C23" w:rsidRDefault="00992C23" w:rsidP="00992C23">
            <w:pPr>
              <w:spacing w:before="60" w:after="6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92C23">
              <w:rPr>
                <w:rFonts w:ascii="Calibri" w:hAnsi="Calibri" w:cs="Calibri"/>
                <w:b/>
                <w:sz w:val="22"/>
                <w:szCs w:val="22"/>
              </w:rPr>
              <w:t>RA IT</w:t>
            </w:r>
          </w:p>
        </w:tc>
        <w:tc>
          <w:tcPr>
            <w:tcW w:w="2268" w:type="dxa"/>
          </w:tcPr>
          <w:p w14:paraId="1168C66C" w14:textId="41649B7A" w:rsidR="00992C23" w:rsidRPr="00992C23" w:rsidRDefault="00992C23" w:rsidP="00992C2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92C23">
              <w:rPr>
                <w:rFonts w:ascii="Calibri" w:hAnsi="Calibri" w:cs="Calibri"/>
                <w:sz w:val="22"/>
                <w:szCs w:val="22"/>
              </w:rPr>
              <w:t>7.1. Widok kooperacji aplikacji</w:t>
            </w:r>
          </w:p>
        </w:tc>
        <w:tc>
          <w:tcPr>
            <w:tcW w:w="7088" w:type="dxa"/>
          </w:tcPr>
          <w:p w14:paraId="7B90E610" w14:textId="34070BDC" w:rsidR="00992C23" w:rsidRPr="00992C23" w:rsidRDefault="00992C23" w:rsidP="00992C23">
            <w:pPr>
              <w:rPr>
                <w:rFonts w:ascii="Calibri" w:hAnsi="Calibri" w:cs="Calibri"/>
                <w:sz w:val="22"/>
                <w:szCs w:val="22"/>
              </w:rPr>
            </w:pPr>
            <w:r w:rsidRPr="00992C23">
              <w:rPr>
                <w:rFonts w:ascii="Calibri" w:hAnsi="Calibri" w:cs="Calibri"/>
                <w:sz w:val="22"/>
                <w:szCs w:val="22"/>
              </w:rPr>
              <w:t>Gestorem systemu „EZD RP OHP” nie jest Ministerstwo Cyfryzacji.</w:t>
            </w:r>
          </w:p>
        </w:tc>
        <w:tc>
          <w:tcPr>
            <w:tcW w:w="2835" w:type="dxa"/>
          </w:tcPr>
          <w:p w14:paraId="00D6E2EF" w14:textId="015059F5" w:rsidR="00992C23" w:rsidRPr="00992C23" w:rsidRDefault="00992C23" w:rsidP="00992C2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460A4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359" w:type="dxa"/>
          </w:tcPr>
          <w:p w14:paraId="4ECCACB0" w14:textId="77777777" w:rsidR="00992C23" w:rsidRPr="00992C23" w:rsidRDefault="00992C23" w:rsidP="00992C2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92C23" w:rsidRPr="00992C23" w14:paraId="621E50F4" w14:textId="77777777" w:rsidTr="000D29EC">
        <w:tc>
          <w:tcPr>
            <w:tcW w:w="562" w:type="dxa"/>
          </w:tcPr>
          <w:p w14:paraId="58512FED" w14:textId="77777777" w:rsidR="00992C23" w:rsidRPr="00992C23" w:rsidRDefault="00992C23" w:rsidP="000D29EC">
            <w:pPr>
              <w:pStyle w:val="Akapitzlist"/>
              <w:numPr>
                <w:ilvl w:val="0"/>
                <w:numId w:val="1"/>
              </w:numPr>
              <w:ind w:left="113" w:firstLine="0"/>
              <w:contextualSpacing w:val="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3DA86C71" w14:textId="6E284731" w:rsidR="00992C23" w:rsidRPr="00992C23" w:rsidRDefault="00992C23" w:rsidP="00992C23">
            <w:pPr>
              <w:spacing w:before="60" w:after="6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92C23">
              <w:rPr>
                <w:rFonts w:ascii="Calibri" w:hAnsi="Calibri" w:cs="Calibri"/>
                <w:b/>
                <w:sz w:val="22"/>
                <w:szCs w:val="22"/>
              </w:rPr>
              <w:t>RA IT</w:t>
            </w:r>
          </w:p>
        </w:tc>
        <w:tc>
          <w:tcPr>
            <w:tcW w:w="2268" w:type="dxa"/>
          </w:tcPr>
          <w:p w14:paraId="0155009F" w14:textId="0B3AB097" w:rsidR="00992C23" w:rsidRPr="00992C23" w:rsidRDefault="00992C23" w:rsidP="00992C2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92C23">
              <w:rPr>
                <w:rFonts w:ascii="Calibri" w:hAnsi="Calibri" w:cs="Calibri"/>
                <w:sz w:val="22"/>
                <w:szCs w:val="22"/>
              </w:rPr>
              <w:t>7.1. Widok kooperacji aplikacji</w:t>
            </w:r>
          </w:p>
        </w:tc>
        <w:tc>
          <w:tcPr>
            <w:tcW w:w="7088" w:type="dxa"/>
          </w:tcPr>
          <w:p w14:paraId="0D161959" w14:textId="67FE5EF6" w:rsidR="00992C23" w:rsidRPr="00992C23" w:rsidRDefault="00992C23" w:rsidP="00992C23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992C2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Proszę o korekty nazwy systemu „QUORUM QNT ” na „QUORUM QNT OHP” na liście systemów i przepływów, w celu ujednolicenia nazw użytych w obu miejscach. </w:t>
            </w:r>
          </w:p>
          <w:p w14:paraId="350597DF" w14:textId="29E90B8B" w:rsidR="00992C23" w:rsidRPr="00992C23" w:rsidRDefault="00992C23" w:rsidP="00992C23">
            <w:pPr>
              <w:rPr>
                <w:rFonts w:ascii="Calibri" w:hAnsi="Calibri" w:cs="Calibri"/>
                <w:sz w:val="22"/>
                <w:szCs w:val="22"/>
              </w:rPr>
            </w:pPr>
            <w:r w:rsidRPr="00992C2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Proszę również rozważyć korektę nazwy systemu „Platforma OHP GO!” bądź „Platforma OHP GO” tak aby były wszędzie takie same na diagramach i listach.  </w:t>
            </w:r>
          </w:p>
        </w:tc>
        <w:tc>
          <w:tcPr>
            <w:tcW w:w="2835" w:type="dxa"/>
          </w:tcPr>
          <w:p w14:paraId="32A02420" w14:textId="12FB5EF6" w:rsidR="00992C23" w:rsidRPr="00992C23" w:rsidRDefault="00992C23" w:rsidP="00992C2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460A4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359" w:type="dxa"/>
          </w:tcPr>
          <w:p w14:paraId="4496A3FF" w14:textId="77777777" w:rsidR="00992C23" w:rsidRPr="00992C23" w:rsidRDefault="00992C23" w:rsidP="00992C2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92C23" w:rsidRPr="00992C23" w14:paraId="5017E60B" w14:textId="77777777" w:rsidTr="000D29EC">
        <w:tc>
          <w:tcPr>
            <w:tcW w:w="562" w:type="dxa"/>
          </w:tcPr>
          <w:p w14:paraId="42F7F88B" w14:textId="77777777" w:rsidR="00992C23" w:rsidRPr="00992C23" w:rsidRDefault="00992C23" w:rsidP="000D29EC">
            <w:pPr>
              <w:pStyle w:val="Akapitzlist"/>
              <w:numPr>
                <w:ilvl w:val="0"/>
                <w:numId w:val="1"/>
              </w:numPr>
              <w:ind w:left="113" w:firstLine="0"/>
              <w:contextualSpacing w:val="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3E06CC68" w14:textId="29F32A75" w:rsidR="00992C23" w:rsidRPr="00992C23" w:rsidRDefault="00992C23" w:rsidP="00992C23">
            <w:pPr>
              <w:spacing w:before="60" w:after="6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92C23">
              <w:rPr>
                <w:rFonts w:ascii="Calibri" w:hAnsi="Calibri" w:cs="Calibri"/>
                <w:b/>
                <w:sz w:val="22"/>
                <w:szCs w:val="22"/>
              </w:rPr>
              <w:t>RA IT</w:t>
            </w:r>
          </w:p>
        </w:tc>
        <w:tc>
          <w:tcPr>
            <w:tcW w:w="2268" w:type="dxa"/>
          </w:tcPr>
          <w:p w14:paraId="25DC7871" w14:textId="3AE8A55E" w:rsidR="00992C23" w:rsidRPr="00992C23" w:rsidRDefault="00992C23" w:rsidP="00992C2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92C23">
              <w:rPr>
                <w:rFonts w:ascii="Calibri" w:hAnsi="Calibri" w:cs="Calibri"/>
                <w:sz w:val="22"/>
                <w:szCs w:val="22"/>
              </w:rPr>
              <w:t>7.1. Widok kooperacji aplikacji</w:t>
            </w:r>
          </w:p>
        </w:tc>
        <w:tc>
          <w:tcPr>
            <w:tcW w:w="7088" w:type="dxa"/>
          </w:tcPr>
          <w:p w14:paraId="1605458B" w14:textId="28E3752B" w:rsidR="00992C23" w:rsidRPr="00992C23" w:rsidRDefault="00992C23" w:rsidP="00992C23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992C2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Jeżeli aplikacja mobilna jest wytwarzana i wdrażana w projekcie, należy go wyodrębnić i wymienić zarówno w pkt 2.4, 7.1 i 7.2</w:t>
            </w:r>
          </w:p>
        </w:tc>
        <w:tc>
          <w:tcPr>
            <w:tcW w:w="2835" w:type="dxa"/>
          </w:tcPr>
          <w:p w14:paraId="6349ABB4" w14:textId="78F8DD0A" w:rsidR="00992C23" w:rsidRPr="00992C23" w:rsidRDefault="00992C23" w:rsidP="00992C2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460A4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359" w:type="dxa"/>
          </w:tcPr>
          <w:p w14:paraId="1C4CF9CD" w14:textId="77777777" w:rsidR="00992C23" w:rsidRPr="00992C23" w:rsidRDefault="00992C23" w:rsidP="00992C2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92C23" w:rsidRPr="00992C23" w14:paraId="01A600C1" w14:textId="77777777" w:rsidTr="000D29EC">
        <w:tc>
          <w:tcPr>
            <w:tcW w:w="562" w:type="dxa"/>
          </w:tcPr>
          <w:p w14:paraId="026DB131" w14:textId="77777777" w:rsidR="00992C23" w:rsidRPr="00992C23" w:rsidRDefault="00992C23" w:rsidP="000D29EC">
            <w:pPr>
              <w:pStyle w:val="Akapitzlist"/>
              <w:numPr>
                <w:ilvl w:val="0"/>
                <w:numId w:val="1"/>
              </w:numPr>
              <w:ind w:left="113" w:firstLine="0"/>
              <w:contextualSpacing w:val="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45335EDF" w14:textId="3F9B63CF" w:rsidR="00992C23" w:rsidRPr="00992C23" w:rsidRDefault="00992C23" w:rsidP="00992C23">
            <w:pPr>
              <w:spacing w:before="60" w:after="6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92C23">
              <w:rPr>
                <w:rFonts w:ascii="Calibri" w:hAnsi="Calibri" w:cs="Calibri"/>
                <w:b/>
                <w:sz w:val="22"/>
                <w:szCs w:val="22"/>
              </w:rPr>
              <w:t>RA IT</w:t>
            </w:r>
          </w:p>
        </w:tc>
        <w:tc>
          <w:tcPr>
            <w:tcW w:w="2268" w:type="dxa"/>
          </w:tcPr>
          <w:p w14:paraId="5ECB6216" w14:textId="0EAD399C" w:rsidR="00992C23" w:rsidRPr="00992C23" w:rsidRDefault="00992C23" w:rsidP="00992C2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92C23">
              <w:rPr>
                <w:rFonts w:asciiTheme="minorHAnsi" w:hAnsiTheme="minorHAnsi" w:cstheme="minorHAnsi"/>
                <w:sz w:val="22"/>
                <w:szCs w:val="22"/>
              </w:rPr>
              <w:t xml:space="preserve">7.1 Widok kooperacji aplikacji </w:t>
            </w:r>
          </w:p>
        </w:tc>
        <w:tc>
          <w:tcPr>
            <w:tcW w:w="7088" w:type="dxa"/>
          </w:tcPr>
          <w:p w14:paraId="3B7EC500" w14:textId="4E10AD30" w:rsidR="00992C23" w:rsidRPr="00992C23" w:rsidRDefault="00992C23" w:rsidP="00992C23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992C23">
              <w:rPr>
                <w:rFonts w:asciiTheme="minorHAnsi" w:hAnsiTheme="minorHAnsi" w:cstheme="minorHAnsi"/>
                <w:iCs/>
                <w:sz w:val="22"/>
                <w:szCs w:val="22"/>
              </w:rPr>
              <w:t>Proszę o potwierdzenie, że wszystkie planowane w projekcie procesy wymiany danych z systemami zostały uzgodnione z gestorami systemów, o ile jest to wymagane.</w:t>
            </w:r>
          </w:p>
        </w:tc>
        <w:tc>
          <w:tcPr>
            <w:tcW w:w="2835" w:type="dxa"/>
          </w:tcPr>
          <w:p w14:paraId="09587722" w14:textId="40903BBF" w:rsidR="00992C23" w:rsidRPr="00992C23" w:rsidRDefault="00992C23" w:rsidP="00992C2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92C23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założeń.</w:t>
            </w:r>
          </w:p>
        </w:tc>
        <w:tc>
          <w:tcPr>
            <w:tcW w:w="1359" w:type="dxa"/>
          </w:tcPr>
          <w:p w14:paraId="21DEF692" w14:textId="77777777" w:rsidR="00992C23" w:rsidRPr="00992C23" w:rsidRDefault="00992C23" w:rsidP="00992C2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92C23" w:rsidRPr="00992C23" w14:paraId="2351C0D5" w14:textId="77777777" w:rsidTr="000D29EC">
        <w:tc>
          <w:tcPr>
            <w:tcW w:w="562" w:type="dxa"/>
          </w:tcPr>
          <w:p w14:paraId="68DF5CDA" w14:textId="77777777" w:rsidR="00992C23" w:rsidRPr="00992C23" w:rsidRDefault="00992C23" w:rsidP="000D29EC">
            <w:pPr>
              <w:pStyle w:val="Akapitzlist"/>
              <w:numPr>
                <w:ilvl w:val="0"/>
                <w:numId w:val="1"/>
              </w:numPr>
              <w:ind w:left="113" w:firstLine="0"/>
              <w:contextualSpacing w:val="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5BFA0A0F" w14:textId="052438CE" w:rsidR="00992C23" w:rsidRPr="00992C23" w:rsidRDefault="00992C23" w:rsidP="00992C23">
            <w:pPr>
              <w:spacing w:before="60" w:after="6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92C23">
              <w:rPr>
                <w:rFonts w:ascii="Calibri" w:hAnsi="Calibri" w:cs="Calibri"/>
                <w:b/>
                <w:sz w:val="22"/>
                <w:szCs w:val="22"/>
              </w:rPr>
              <w:t>RA IT</w:t>
            </w:r>
          </w:p>
        </w:tc>
        <w:tc>
          <w:tcPr>
            <w:tcW w:w="2268" w:type="dxa"/>
          </w:tcPr>
          <w:p w14:paraId="2260CCC0" w14:textId="3F90BC78" w:rsidR="00992C23" w:rsidRPr="00992C23" w:rsidRDefault="00992C23" w:rsidP="00992C2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92C23">
              <w:rPr>
                <w:rFonts w:ascii="Calibri" w:hAnsi="Calibri" w:cs="Calibri"/>
                <w:sz w:val="22"/>
                <w:szCs w:val="22"/>
              </w:rPr>
              <w:t xml:space="preserve">7.1. Widok kooperacji aplikacji – Lista systemów </w:t>
            </w:r>
            <w:r w:rsidRPr="00992C23">
              <w:rPr>
                <w:rFonts w:ascii="Calibri" w:hAnsi="Calibri" w:cs="Calibri"/>
                <w:sz w:val="22"/>
                <w:szCs w:val="22"/>
              </w:rPr>
              <w:lastRenderedPageBreak/>
              <w:t>wykorzystywanych w przedsięwzięciu</w:t>
            </w:r>
          </w:p>
        </w:tc>
        <w:tc>
          <w:tcPr>
            <w:tcW w:w="7088" w:type="dxa"/>
          </w:tcPr>
          <w:p w14:paraId="2E9B1E36" w14:textId="77777777" w:rsidR="00992C23" w:rsidRPr="00992C23" w:rsidRDefault="00992C23" w:rsidP="00992C23">
            <w:pPr>
              <w:spacing w:after="160"/>
              <w:contextualSpacing/>
              <w:rPr>
                <w:rFonts w:ascii="Calibri" w:eastAsia="Aptos" w:hAnsi="Calibri" w:cs="Calibri"/>
                <w:i/>
                <w:sz w:val="22"/>
                <w:szCs w:val="22"/>
                <w:lang w:eastAsia="en-US"/>
              </w:rPr>
            </w:pPr>
            <w:r w:rsidRPr="00992C23">
              <w:rPr>
                <w:rFonts w:ascii="Calibri" w:eastAsia="Aptos" w:hAnsi="Calibri" w:cs="Calibri"/>
                <w:sz w:val="22"/>
                <w:szCs w:val="22"/>
                <w:lang w:eastAsia="en-US"/>
              </w:rPr>
              <w:lastRenderedPageBreak/>
              <w:t>W opisie platformy OHP GO:</w:t>
            </w:r>
          </w:p>
          <w:p w14:paraId="0FE2D68F" w14:textId="77777777" w:rsidR="00992C23" w:rsidRPr="00992C23" w:rsidRDefault="00992C23" w:rsidP="00992C23">
            <w:pPr>
              <w:pStyle w:val="Akapitzlist"/>
              <w:numPr>
                <w:ilvl w:val="0"/>
                <w:numId w:val="8"/>
              </w:numPr>
              <w:spacing w:after="160" w:line="259" w:lineRule="auto"/>
              <w:rPr>
                <w:rFonts w:ascii="Calibri" w:eastAsia="Aptos" w:hAnsi="Calibri" w:cs="Calibri"/>
                <w:sz w:val="22"/>
                <w:szCs w:val="22"/>
              </w:rPr>
            </w:pPr>
            <w:r w:rsidRPr="00992C23">
              <w:rPr>
                <w:rFonts w:ascii="Calibri" w:eastAsia="Aptos" w:hAnsi="Calibri" w:cs="Calibri"/>
                <w:sz w:val="22"/>
                <w:szCs w:val="22"/>
              </w:rPr>
              <w:lastRenderedPageBreak/>
              <w:t>Wykazany został Centralny System Sprawozdawczości i Komunikacji we wcześniejszy opisie oraz pkt 7.2 – jest wykazany komponent o nazwie: Centralny System Elektronicznej Sprawozdawczości</w:t>
            </w:r>
          </w:p>
          <w:p w14:paraId="769B996B" w14:textId="0C4DF6BB" w:rsidR="00992C23" w:rsidRPr="00992C23" w:rsidRDefault="00992C23" w:rsidP="00992C23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992C23">
              <w:rPr>
                <w:rFonts w:ascii="Calibri" w:eastAsia="Aptos" w:hAnsi="Calibri" w:cs="Calibri"/>
                <w:sz w:val="22"/>
                <w:szCs w:val="22"/>
              </w:rPr>
              <w:t>Wykazany został Moduł współpracy z pracodawcami (komponent ten jest również opisywany w części 1.1. jako „interfejs dla pracodawców”) – nie ma takiego modułu wykazanego w pkt 7.2 (jest Moduł komunikacji użytkowników)</w:t>
            </w:r>
          </w:p>
        </w:tc>
        <w:tc>
          <w:tcPr>
            <w:tcW w:w="2835" w:type="dxa"/>
          </w:tcPr>
          <w:p w14:paraId="4A599C80" w14:textId="25FF220D" w:rsidR="00992C23" w:rsidRPr="00992C23" w:rsidRDefault="00992C23" w:rsidP="00992C2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92C23">
              <w:rPr>
                <w:rFonts w:ascii="Calibri" w:hAnsi="Calibri" w:cs="Calibri"/>
                <w:iCs/>
                <w:sz w:val="22"/>
                <w:szCs w:val="22"/>
              </w:rPr>
              <w:lastRenderedPageBreak/>
              <w:t>Proszę o analizę i korektę opisu założeń</w:t>
            </w:r>
          </w:p>
        </w:tc>
        <w:tc>
          <w:tcPr>
            <w:tcW w:w="1359" w:type="dxa"/>
          </w:tcPr>
          <w:p w14:paraId="6AD5B370" w14:textId="77777777" w:rsidR="00992C23" w:rsidRPr="00992C23" w:rsidRDefault="00992C23" w:rsidP="00992C2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92C23" w:rsidRPr="00992C23" w14:paraId="0506C0C4" w14:textId="77777777" w:rsidTr="000D29EC">
        <w:tc>
          <w:tcPr>
            <w:tcW w:w="562" w:type="dxa"/>
          </w:tcPr>
          <w:p w14:paraId="16574364" w14:textId="77777777" w:rsidR="00992C23" w:rsidRPr="00992C23" w:rsidRDefault="00992C23" w:rsidP="000D29EC">
            <w:pPr>
              <w:pStyle w:val="Akapitzlist"/>
              <w:numPr>
                <w:ilvl w:val="0"/>
                <w:numId w:val="1"/>
              </w:numPr>
              <w:ind w:left="113" w:firstLine="0"/>
              <w:contextualSpacing w:val="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2CC10D2D" w14:textId="0215BD15" w:rsidR="00992C23" w:rsidRPr="00992C23" w:rsidRDefault="00992C23" w:rsidP="00992C23">
            <w:pPr>
              <w:spacing w:before="60" w:after="6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92C23">
              <w:rPr>
                <w:rFonts w:ascii="Calibri" w:hAnsi="Calibri" w:cs="Calibri"/>
                <w:b/>
                <w:sz w:val="22"/>
                <w:szCs w:val="22"/>
              </w:rPr>
              <w:t>RA IT</w:t>
            </w:r>
          </w:p>
        </w:tc>
        <w:tc>
          <w:tcPr>
            <w:tcW w:w="2268" w:type="dxa"/>
          </w:tcPr>
          <w:p w14:paraId="05233385" w14:textId="731AED73" w:rsidR="00992C23" w:rsidRPr="00992C23" w:rsidRDefault="00992C23" w:rsidP="00992C2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92C23">
              <w:rPr>
                <w:rFonts w:ascii="Calibri" w:hAnsi="Calibri" w:cs="Calibri"/>
                <w:sz w:val="22"/>
                <w:szCs w:val="22"/>
              </w:rPr>
              <w:t>7.1. Widok kooperacji aplikacji – Lista systemów wykorzystywanych w przedsięwzięciu</w:t>
            </w:r>
          </w:p>
        </w:tc>
        <w:tc>
          <w:tcPr>
            <w:tcW w:w="7088" w:type="dxa"/>
          </w:tcPr>
          <w:p w14:paraId="327C2353" w14:textId="6B1441DF" w:rsidR="00992C23" w:rsidRPr="00992C23" w:rsidRDefault="00992C23" w:rsidP="00992C23">
            <w:pPr>
              <w:spacing w:after="160"/>
              <w:contextualSpacing/>
              <w:rPr>
                <w:rFonts w:ascii="Calibri" w:eastAsia="Aptos" w:hAnsi="Calibri" w:cs="Calibri"/>
                <w:sz w:val="22"/>
                <w:szCs w:val="22"/>
                <w:lang w:eastAsia="en-US"/>
              </w:rPr>
            </w:pPr>
            <w:r w:rsidRPr="00992C23">
              <w:rPr>
                <w:rFonts w:ascii="Calibri" w:eastAsia="Aptos" w:hAnsi="Calibri" w:cs="Calibri"/>
                <w:sz w:val="22"/>
                <w:szCs w:val="22"/>
                <w:lang w:eastAsia="en-US"/>
              </w:rPr>
              <w:t>System Quorum QNT – jako Gestor wskazana jest firma zewnętrzna QNT Systemy Informatyczne Sp. z o.o. – wydaje się, że to jest producent systemu.</w:t>
            </w:r>
          </w:p>
        </w:tc>
        <w:tc>
          <w:tcPr>
            <w:tcW w:w="2835" w:type="dxa"/>
          </w:tcPr>
          <w:p w14:paraId="5F63EEDB" w14:textId="03300AEA" w:rsidR="00992C23" w:rsidRPr="00992C23" w:rsidRDefault="00992C23" w:rsidP="00992C23">
            <w:pPr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  <w:r w:rsidRPr="00992C23">
              <w:rPr>
                <w:rFonts w:ascii="Calibri" w:hAnsi="Calibri" w:cs="Calibri"/>
                <w:iCs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359" w:type="dxa"/>
          </w:tcPr>
          <w:p w14:paraId="17CF413F" w14:textId="77777777" w:rsidR="00992C23" w:rsidRPr="00992C23" w:rsidRDefault="00992C23" w:rsidP="00992C2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71F06F1" w14:textId="77777777" w:rsidR="00C64B1B" w:rsidRPr="00992C23" w:rsidRDefault="00C64B1B" w:rsidP="00C64B1B">
      <w:pPr>
        <w:jc w:val="center"/>
        <w:rPr>
          <w:rFonts w:ascii="Calibri" w:hAnsi="Calibri" w:cs="Calibri"/>
          <w:sz w:val="22"/>
          <w:szCs w:val="22"/>
        </w:rPr>
      </w:pPr>
    </w:p>
    <w:sectPr w:rsidR="00C64B1B" w:rsidRPr="00992C23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C0613"/>
    <w:multiLevelType w:val="hybridMultilevel"/>
    <w:tmpl w:val="637E73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D83D53"/>
    <w:multiLevelType w:val="hybridMultilevel"/>
    <w:tmpl w:val="B480220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4615D3"/>
    <w:multiLevelType w:val="hybridMultilevel"/>
    <w:tmpl w:val="E79267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B76C62"/>
    <w:multiLevelType w:val="hybridMultilevel"/>
    <w:tmpl w:val="F80A5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701E7B"/>
    <w:multiLevelType w:val="hybridMultilevel"/>
    <w:tmpl w:val="3DB6FBB6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D8D3999"/>
    <w:multiLevelType w:val="hybridMultilevel"/>
    <w:tmpl w:val="FB7A0A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CD5685"/>
    <w:multiLevelType w:val="hybridMultilevel"/>
    <w:tmpl w:val="FE46913C"/>
    <w:lvl w:ilvl="0" w:tplc="3C62027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06544F0"/>
    <w:multiLevelType w:val="hybridMultilevel"/>
    <w:tmpl w:val="6B4A8A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EB5C91"/>
    <w:multiLevelType w:val="hybridMultilevel"/>
    <w:tmpl w:val="9A1831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9A15FC"/>
    <w:multiLevelType w:val="multilevel"/>
    <w:tmpl w:val="33EEB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1907D88"/>
    <w:multiLevelType w:val="hybridMultilevel"/>
    <w:tmpl w:val="6652E2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F0D74D0"/>
    <w:multiLevelType w:val="hybridMultilevel"/>
    <w:tmpl w:val="9D8C73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33912585">
    <w:abstractNumId w:val="3"/>
  </w:num>
  <w:num w:numId="2" w16cid:durableId="1438451599">
    <w:abstractNumId w:val="2"/>
  </w:num>
  <w:num w:numId="3" w16cid:durableId="104082551">
    <w:abstractNumId w:val="1"/>
  </w:num>
  <w:num w:numId="4" w16cid:durableId="1153833361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73173157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03593032">
    <w:abstractNumId w:val="1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1490019">
    <w:abstractNumId w:val="0"/>
  </w:num>
  <w:num w:numId="8" w16cid:durableId="1417749306">
    <w:abstractNumId w:val="7"/>
  </w:num>
  <w:num w:numId="9" w16cid:durableId="1680042924">
    <w:abstractNumId w:val="9"/>
  </w:num>
  <w:num w:numId="10" w16cid:durableId="1710373216">
    <w:abstractNumId w:val="8"/>
  </w:num>
  <w:num w:numId="11" w16cid:durableId="618688127">
    <w:abstractNumId w:val="6"/>
  </w:num>
  <w:num w:numId="12" w16cid:durableId="18257826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06E34"/>
    <w:rsid w:val="00034258"/>
    <w:rsid w:val="00044E63"/>
    <w:rsid w:val="00051F42"/>
    <w:rsid w:val="000725E3"/>
    <w:rsid w:val="0007452E"/>
    <w:rsid w:val="000A474C"/>
    <w:rsid w:val="000A6348"/>
    <w:rsid w:val="000B1510"/>
    <w:rsid w:val="000B5085"/>
    <w:rsid w:val="000D29EC"/>
    <w:rsid w:val="00140BE8"/>
    <w:rsid w:val="00144A65"/>
    <w:rsid w:val="00147E95"/>
    <w:rsid w:val="00152CAB"/>
    <w:rsid w:val="001663CD"/>
    <w:rsid w:val="0019121E"/>
    <w:rsid w:val="0019648E"/>
    <w:rsid w:val="001969F0"/>
    <w:rsid w:val="001B5DD3"/>
    <w:rsid w:val="001C31EB"/>
    <w:rsid w:val="001E6671"/>
    <w:rsid w:val="00226B26"/>
    <w:rsid w:val="00230B15"/>
    <w:rsid w:val="00232AEE"/>
    <w:rsid w:val="002476D6"/>
    <w:rsid w:val="002715B2"/>
    <w:rsid w:val="002814CC"/>
    <w:rsid w:val="00284BEF"/>
    <w:rsid w:val="00292A34"/>
    <w:rsid w:val="00295AAB"/>
    <w:rsid w:val="002E06D7"/>
    <w:rsid w:val="002F0BF2"/>
    <w:rsid w:val="003109EB"/>
    <w:rsid w:val="003113B1"/>
    <w:rsid w:val="003124D1"/>
    <w:rsid w:val="003160F5"/>
    <w:rsid w:val="00333AC8"/>
    <w:rsid w:val="00396D76"/>
    <w:rsid w:val="0039733E"/>
    <w:rsid w:val="003A2D96"/>
    <w:rsid w:val="003B10DC"/>
    <w:rsid w:val="003B4105"/>
    <w:rsid w:val="004046AB"/>
    <w:rsid w:val="0041562A"/>
    <w:rsid w:val="00421922"/>
    <w:rsid w:val="004272D4"/>
    <w:rsid w:val="004568E6"/>
    <w:rsid w:val="00457293"/>
    <w:rsid w:val="0047008A"/>
    <w:rsid w:val="00487FB2"/>
    <w:rsid w:val="004A7011"/>
    <w:rsid w:val="004D086F"/>
    <w:rsid w:val="004E3C4A"/>
    <w:rsid w:val="004F3702"/>
    <w:rsid w:val="00501602"/>
    <w:rsid w:val="00503B75"/>
    <w:rsid w:val="0051242A"/>
    <w:rsid w:val="0052636D"/>
    <w:rsid w:val="00531B69"/>
    <w:rsid w:val="00547826"/>
    <w:rsid w:val="00551265"/>
    <w:rsid w:val="005534A6"/>
    <w:rsid w:val="00567E2B"/>
    <w:rsid w:val="00586911"/>
    <w:rsid w:val="00594F54"/>
    <w:rsid w:val="00597B23"/>
    <w:rsid w:val="005E43CA"/>
    <w:rsid w:val="005F6527"/>
    <w:rsid w:val="00621812"/>
    <w:rsid w:val="00636599"/>
    <w:rsid w:val="006522CD"/>
    <w:rsid w:val="00657340"/>
    <w:rsid w:val="006705EC"/>
    <w:rsid w:val="006903C5"/>
    <w:rsid w:val="006B1B76"/>
    <w:rsid w:val="006B2525"/>
    <w:rsid w:val="006C21B7"/>
    <w:rsid w:val="006E16E9"/>
    <w:rsid w:val="00702995"/>
    <w:rsid w:val="007058F2"/>
    <w:rsid w:val="007332C3"/>
    <w:rsid w:val="00737C86"/>
    <w:rsid w:val="0076065F"/>
    <w:rsid w:val="007739BE"/>
    <w:rsid w:val="00793167"/>
    <w:rsid w:val="007E1ADD"/>
    <w:rsid w:val="007E2994"/>
    <w:rsid w:val="00801C83"/>
    <w:rsid w:val="00807385"/>
    <w:rsid w:val="008137DA"/>
    <w:rsid w:val="00862FDF"/>
    <w:rsid w:val="008748B0"/>
    <w:rsid w:val="00882124"/>
    <w:rsid w:val="008C3DBE"/>
    <w:rsid w:val="008D0EC8"/>
    <w:rsid w:val="00906171"/>
    <w:rsid w:val="009206DA"/>
    <w:rsid w:val="00940DBA"/>
    <w:rsid w:val="00944932"/>
    <w:rsid w:val="00982A9B"/>
    <w:rsid w:val="00992C23"/>
    <w:rsid w:val="009E5FDB"/>
    <w:rsid w:val="009F25E7"/>
    <w:rsid w:val="00A06425"/>
    <w:rsid w:val="00A659D2"/>
    <w:rsid w:val="00AA3873"/>
    <w:rsid w:val="00AB7541"/>
    <w:rsid w:val="00AC36D4"/>
    <w:rsid w:val="00AC7796"/>
    <w:rsid w:val="00AE0F84"/>
    <w:rsid w:val="00B00389"/>
    <w:rsid w:val="00B32820"/>
    <w:rsid w:val="00B86F08"/>
    <w:rsid w:val="00B871B6"/>
    <w:rsid w:val="00BB0467"/>
    <w:rsid w:val="00BF020D"/>
    <w:rsid w:val="00BF147D"/>
    <w:rsid w:val="00C11DA1"/>
    <w:rsid w:val="00C34727"/>
    <w:rsid w:val="00C64B1B"/>
    <w:rsid w:val="00C95C52"/>
    <w:rsid w:val="00C97B8F"/>
    <w:rsid w:val="00CD5EB0"/>
    <w:rsid w:val="00CE3516"/>
    <w:rsid w:val="00D0567A"/>
    <w:rsid w:val="00D31CD7"/>
    <w:rsid w:val="00D833FF"/>
    <w:rsid w:val="00D90A6E"/>
    <w:rsid w:val="00DF2058"/>
    <w:rsid w:val="00DF25FB"/>
    <w:rsid w:val="00E11A7A"/>
    <w:rsid w:val="00E14C33"/>
    <w:rsid w:val="00E17BB7"/>
    <w:rsid w:val="00E3232C"/>
    <w:rsid w:val="00E66068"/>
    <w:rsid w:val="00EA1FAA"/>
    <w:rsid w:val="00EA3441"/>
    <w:rsid w:val="00EA54FE"/>
    <w:rsid w:val="00EC2FE8"/>
    <w:rsid w:val="00ED56C4"/>
    <w:rsid w:val="00F24690"/>
    <w:rsid w:val="00F53198"/>
    <w:rsid w:val="00F669F7"/>
    <w:rsid w:val="00F834B2"/>
    <w:rsid w:val="00F96ACB"/>
    <w:rsid w:val="00FB2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3C3A50"/>
  <w15:chartTrackingRefBased/>
  <w15:docId w15:val="{50BA8BB5-7E50-4902-B84A-41D257E99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umerowanie,Akapit z listą BS,Kolorowa lista — akcent 11,L1,Akapit z listą5,Akapit normalny,Podsis rysunku,Lista XXX,List Paragraph,Normalny PDST,lp1,Preambuła,HŁ_Bullet1,List Paragraph_0,opis dzialania,K-P_odwolanie,Akapit z listą mon"/>
    <w:basedOn w:val="Normalny"/>
    <w:link w:val="AkapitzlistZnak"/>
    <w:uiPriority w:val="34"/>
    <w:qFormat/>
    <w:rsid w:val="00F24690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1242A"/>
    <w:pPr>
      <w:spacing w:before="100" w:beforeAutospacing="1" w:after="100" w:afterAutospacing="1"/>
    </w:pPr>
  </w:style>
  <w:style w:type="character" w:customStyle="1" w:styleId="AkapitzlistZnak">
    <w:name w:val="Akapit z listą Znak"/>
    <w:aliases w:val="Numerowanie Znak,Akapit z listą BS Znak,Kolorowa lista — akcent 11 Znak,L1 Znak,Akapit z listą5 Znak,Akapit normalny Znak,Podsis rysunku Znak,Lista XXX Znak,List Paragraph Znak,Normalny PDST Znak,lp1 Znak,Preambuła Znak"/>
    <w:link w:val="Akapitzlist"/>
    <w:uiPriority w:val="34"/>
    <w:qFormat/>
    <w:locked/>
    <w:rsid w:val="000A634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4315a8-7f6e-4d56-b881-c48260c69978">
      <Terms xmlns="http://schemas.microsoft.com/office/infopath/2007/PartnerControls"/>
    </lcf76f155ced4ddcb4097134ff3c332f>
    <TaxCatchAll xmlns="b9d517b0-2828-406a-b2c9-02cd90f82cc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7BCD146A8C3142967C476445A140A0" ma:contentTypeVersion="10" ma:contentTypeDescription="Utwórz nowy dokument." ma:contentTypeScope="" ma:versionID="41b1d75f3f3abef01e4476f1c096cfd9">
  <xsd:schema xmlns:xsd="http://www.w3.org/2001/XMLSchema" xmlns:xs="http://www.w3.org/2001/XMLSchema" xmlns:p="http://schemas.microsoft.com/office/2006/metadata/properties" xmlns:ns2="c24315a8-7f6e-4d56-b881-c48260c69978" xmlns:ns3="b9d517b0-2828-406a-b2c9-02cd90f82cc9" targetNamespace="http://schemas.microsoft.com/office/2006/metadata/properties" ma:root="true" ma:fieldsID="76dbef58705ce83304305cb9d731be04" ns2:_="" ns3:_="">
    <xsd:import namespace="c24315a8-7f6e-4d56-b881-c48260c69978"/>
    <xsd:import namespace="b9d517b0-2828-406a-b2c9-02cd90f82c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315a8-7f6e-4d56-b881-c48260c699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88746b49-d001-4972-b357-55943193df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517b0-2828-406a-b2c9-02cd90f82c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31b291-cc00-461f-b364-989a8e125edd}" ma:internalName="TaxCatchAll" ma:showField="CatchAllData" ma:web="b9d517b0-2828-406a-b2c9-02cd90f82c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C509F2-4B9B-4865-890A-2252B96392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5C5CEC-650E-4E89-8C73-47AE01806BDF}">
  <ds:schemaRefs>
    <ds:schemaRef ds:uri="http://schemas.microsoft.com/office/2006/metadata/properties"/>
    <ds:schemaRef ds:uri="http://schemas.microsoft.com/office/infopath/2007/PartnerControls"/>
    <ds:schemaRef ds:uri="c24315a8-7f6e-4d56-b881-c48260c69978"/>
    <ds:schemaRef ds:uri="b9d517b0-2828-406a-b2c9-02cd90f82cc9"/>
  </ds:schemaRefs>
</ds:datastoreItem>
</file>

<file path=customXml/itemProps3.xml><?xml version="1.0" encoding="utf-8"?>
<ds:datastoreItem xmlns:ds="http://schemas.openxmlformats.org/officeDocument/2006/customXml" ds:itemID="{0E8E2C00-3339-4184-B8FA-8292EA9ED5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315a8-7f6e-4d56-b881-c48260c69978"/>
    <ds:schemaRef ds:uri="b9d517b0-2828-406a-b2c9-02cd90f82c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b5e84bc-ccb4-4457-85a0-05c2a812f6c1}" enabled="0" method="" siteId="{6b5e84bc-ccb4-4457-85a0-05c2a812f6c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832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5817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dc:description/>
  <cp:lastModifiedBy>Zwara Wioletta</cp:lastModifiedBy>
  <cp:revision>31</cp:revision>
  <dcterms:created xsi:type="dcterms:W3CDTF">2026-07-01T08:34:00Z</dcterms:created>
  <dcterms:modified xsi:type="dcterms:W3CDTF">2026-07-14T19:22:00Z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0x0101002F7BCD146A8C3142967C476445A140A0</vt:lpwstr>
  </property>
  <property fmtid="{D5CDD505-2E9C-101B-9397-08002B2CF9AE}" pid="3" name="MediaServiceImageTags">
    <vt:lpwstr/>
  </property>
</Properties>
</file>